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26CDE" w14:textId="77777777" w:rsidR="005C61F5" w:rsidRDefault="005C61F5" w:rsidP="005C61F5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</w:p>
    <w:p w14:paraId="692D5BFE" w14:textId="77777777" w:rsidR="005C61F5" w:rsidRDefault="005C61F5" w:rsidP="005C61F5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</w:p>
    <w:p w14:paraId="02E16F88" w14:textId="69973732" w:rsidR="005C61F5" w:rsidRPr="007B7430" w:rsidRDefault="005C61F5" w:rsidP="005C61F5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Türkmenistanyň Döwlet</w:t>
      </w:r>
    </w:p>
    <w:p w14:paraId="1D806FFA" w14:textId="77777777" w:rsidR="005C61F5" w:rsidRPr="007B7430" w:rsidRDefault="005C61F5" w:rsidP="005C61F5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>
        <w:rPr>
          <w:rFonts w:ascii="Times New Roman" w:hAnsi="Times New Roman"/>
          <w:b/>
          <w:sz w:val="28"/>
          <w:szCs w:val="28"/>
          <w:lang w:val="tk-TM" w:eastAsia="ru-RU"/>
        </w:rPr>
        <w:t>h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 xml:space="preserve">aryt </w:t>
      </w:r>
      <w:r>
        <w:rPr>
          <w:rFonts w:ascii="Times New Roman" w:hAnsi="Times New Roman"/>
          <w:b/>
          <w:sz w:val="28"/>
          <w:szCs w:val="28"/>
          <w:lang w:val="tk-TM" w:eastAsia="ru-RU"/>
        </w:rPr>
        <w:t>ç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ig-</w:t>
      </w:r>
      <w:r>
        <w:rPr>
          <w:rFonts w:ascii="Times New Roman" w:hAnsi="Times New Roman"/>
          <w:b/>
          <w:sz w:val="28"/>
          <w:szCs w:val="28"/>
          <w:lang w:val="tk-TM" w:eastAsia="ru-RU"/>
        </w:rPr>
        <w:t>m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 xml:space="preserve">al </w:t>
      </w:r>
      <w:r>
        <w:rPr>
          <w:rFonts w:ascii="Times New Roman" w:hAnsi="Times New Roman"/>
          <w:b/>
          <w:sz w:val="28"/>
          <w:szCs w:val="28"/>
          <w:lang w:val="tk-TM" w:eastAsia="ru-RU"/>
        </w:rPr>
        <w:t>b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iržasyna</w:t>
      </w:r>
    </w:p>
    <w:p w14:paraId="622AFF32" w14:textId="77777777" w:rsidR="005C61F5" w:rsidRDefault="005C61F5" w:rsidP="005C61F5">
      <w:pPr>
        <w:pStyle w:val="NoSpacing"/>
        <w:spacing w:line="360" w:lineRule="auto"/>
        <w:ind w:left="6480"/>
        <w:rPr>
          <w:rFonts w:ascii="Times New Roman" w:hAnsi="Times New Roman"/>
          <w:sz w:val="28"/>
          <w:szCs w:val="28"/>
          <w:lang w:val="en-US" w:eastAsia="ru-RU"/>
        </w:rPr>
      </w:pPr>
    </w:p>
    <w:p w14:paraId="63548CCF" w14:textId="37D42F65" w:rsidR="005C61F5" w:rsidRPr="005C61F5" w:rsidRDefault="005C61F5" w:rsidP="005C61F5">
      <w:pPr>
        <w:pStyle w:val="NoSpacing"/>
        <w:spacing w:line="360" w:lineRule="auto"/>
        <w:ind w:left="6480"/>
        <w:rPr>
          <w:rFonts w:ascii="Times New Roman" w:hAnsi="Times New Roman"/>
          <w:sz w:val="28"/>
          <w:szCs w:val="28"/>
          <w:lang w:val="tk-TM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teleke</w:t>
      </w:r>
      <w:r>
        <w:rPr>
          <w:rFonts w:ascii="Times New Roman" w:hAnsi="Times New Roman"/>
          <w:sz w:val="28"/>
          <w:szCs w:val="28"/>
          <w:lang w:val="tk-TM" w:eastAsia="ru-RU"/>
        </w:rPr>
        <w:t xml:space="preserve">çi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telekeçiniň faa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</w:p>
    <w:p w14:paraId="3DAABA84" w14:textId="34B40FE0" w:rsidR="005C61F5" w:rsidRDefault="005C61F5" w:rsidP="005C61F5">
      <w:pPr>
        <w:pStyle w:val="NoSpacing"/>
        <w:spacing w:line="36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>
        <w:rPr>
          <w:rFonts w:ascii="Times New Roman" w:hAnsi="Times New Roman"/>
          <w:sz w:val="24"/>
          <w:szCs w:val="24"/>
          <w:lang w:val="tk-TM" w:eastAsia="ru-RU"/>
        </w:rPr>
        <w:tab/>
      </w:r>
      <w:r w:rsidRPr="005C61F5">
        <w:rPr>
          <w:rFonts w:ascii="Times New Roman" w:hAnsi="Times New Roman"/>
          <w:sz w:val="28"/>
          <w:szCs w:val="28"/>
          <w:lang w:val="tk-TM" w:eastAsia="ru-RU"/>
        </w:rPr>
        <w:t>tel:</w:t>
      </w:r>
      <w:r>
        <w:rPr>
          <w:rFonts w:ascii="Times New Roman" w:hAnsi="Times New Roman"/>
          <w:sz w:val="28"/>
          <w:szCs w:val="28"/>
          <w:lang w:val="tk-TM" w:eastAsia="ru-RU"/>
        </w:rPr>
        <w:t xml:space="preserve"> +993 6</w:t>
      </w:r>
      <w:r w:rsidRPr="005C61F5">
        <w:rPr>
          <w:rFonts w:ascii="Times New Roman" w:hAnsi="Times New Roman"/>
          <w:color w:val="FF0000"/>
          <w:sz w:val="28"/>
          <w:szCs w:val="28"/>
          <w:lang w:val="en-US" w:eastAsia="ru-RU"/>
        </w:rPr>
        <w:t>X XX XX XX</w:t>
      </w:r>
    </w:p>
    <w:p w14:paraId="7AD1DA17" w14:textId="5FA89CC3" w:rsidR="005C61F5" w:rsidRDefault="005C61F5" w:rsidP="005C61F5">
      <w:pPr>
        <w:pStyle w:val="NoSpacing"/>
        <w:spacing w:line="36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14:paraId="6292E125" w14:textId="77777777" w:rsidR="005C61F5" w:rsidRPr="005C61F5" w:rsidRDefault="005C61F5" w:rsidP="005C61F5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en-US" w:eastAsia="ru-RU"/>
        </w:rPr>
      </w:pPr>
    </w:p>
    <w:p w14:paraId="59C22135" w14:textId="77777777" w:rsidR="005C61F5" w:rsidRPr="007B7430" w:rsidRDefault="005C61F5" w:rsidP="005C61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tk-TM" w:eastAsia="ru-RU"/>
        </w:rPr>
      </w:pP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«[Firmanyň doly ady]»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[firmany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ň kanuny görnüşi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, umumy bahasy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bahasy san bilen we ýazmaça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172C81">
        <w:rPr>
          <w:rFonts w:ascii="Times New Roman" w:eastAsia="Times New Roman" w:hAnsi="Times New Roman"/>
          <w:bCs/>
          <w:sz w:val="28"/>
          <w:szCs w:val="28"/>
          <w:lang w:val="tk-TM" w:eastAsia="ru-RU"/>
        </w:rPr>
        <w:t xml:space="preserve">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şertnamada ulanylan walýutanyň görnüşi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deň bolan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senesi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baglaşylan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belgisi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 belgili şertnamany hasaba almagyňyzy Sizden haýyş edýär.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5C61F5" w:rsidRDefault="001D4CEE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5C61F5">
        <w:rPr>
          <w:rFonts w:ascii="Times New Roman" w:hAnsi="Times New Roman" w:cs="Times New Roman"/>
          <w:color w:val="FF0000"/>
          <w:sz w:val="28"/>
          <w:szCs w:val="28"/>
          <w:lang w:val="tk-TM"/>
        </w:rPr>
        <w:t>[familiýasy, ady]</w:t>
      </w:r>
    </w:p>
    <w:p w14:paraId="027B4664" w14:textId="4E48266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56C8B20B" w14:textId="4E092E82" w:rsidR="001D4CEE" w:rsidRPr="005C61F5" w:rsidRDefault="001D4CEE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5C61F5">
        <w:rPr>
          <w:rFonts w:ascii="Times New Roman" w:hAnsi="Times New Roman" w:cs="Times New Roman"/>
          <w:color w:val="FF0000"/>
          <w:sz w:val="28"/>
          <w:szCs w:val="28"/>
          <w:lang w:val="tk-TM"/>
        </w:rPr>
        <w:t>[sene]</w:t>
      </w:r>
    </w:p>
    <w:p w14:paraId="6435F2E0" w14:textId="04B365B4" w:rsidR="001D4CEE" w:rsidRPr="005C61F5" w:rsidRDefault="001D4CEE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</w:p>
    <w:p w14:paraId="2E2ACA5C" w14:textId="65AB3FA2" w:rsidR="001D4CEE" w:rsidRPr="005C61F5" w:rsidRDefault="001D4CEE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5C61F5">
        <w:rPr>
          <w:rFonts w:ascii="Times New Roman" w:hAnsi="Times New Roman" w:cs="Times New Roman"/>
          <w:color w:val="FF0000"/>
          <w:sz w:val="28"/>
          <w:szCs w:val="28"/>
          <w:lang w:val="tk-TM"/>
        </w:rPr>
        <w:t>[goly]</w:t>
      </w: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1F005E0" w14:textId="77777777" w:rsidR="005C61F5" w:rsidRPr="002B2F34" w:rsidRDefault="005C61F5" w:rsidP="005C61F5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501E5A42" w14:textId="35F0443B" w:rsidR="005C61F5" w:rsidRPr="007B7430" w:rsidRDefault="005C61F5" w:rsidP="005C61F5">
      <w:pPr>
        <w:pStyle w:val="NoSpacing"/>
        <w:numPr>
          <w:ilvl w:val="0"/>
          <w:numId w:val="2"/>
        </w:numPr>
        <w:spacing w:line="360" w:lineRule="auto"/>
        <w:ind w:left="1276" w:hanging="357"/>
        <w:rPr>
          <w:rFonts w:ascii="Times New Roman" w:hAnsi="Times New Roman"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sz w:val="28"/>
          <w:szCs w:val="28"/>
          <w:lang w:val="tk-TM" w:eastAsia="ru-RU"/>
        </w:rPr>
        <w:t>Şertnama №</w:t>
      </w:r>
      <w:r w:rsidRPr="00B25AAB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 w:rsidRPr="0044098A">
        <w:rPr>
          <w:rFonts w:ascii="Times New Roman" w:hAnsi="Times New Roman"/>
          <w:color w:val="FF0000"/>
          <w:sz w:val="28"/>
          <w:szCs w:val="28"/>
          <w:lang w:val="en-US" w:eastAsia="ru-RU"/>
        </w:rPr>
        <w:t>[</w:t>
      </w:r>
      <w:r>
        <w:rPr>
          <w:rFonts w:ascii="Times New Roman" w:hAnsi="Times New Roman"/>
          <w:color w:val="FF0000"/>
          <w:sz w:val="28"/>
          <w:szCs w:val="28"/>
          <w:lang w:val="en-US" w:eastAsia="ru-RU"/>
        </w:rPr>
        <w:t>__</w:t>
      </w:r>
      <w:r w:rsidRPr="0044098A">
        <w:rPr>
          <w:rFonts w:ascii="Times New Roman" w:hAnsi="Times New Roman"/>
          <w:color w:val="FF0000"/>
          <w:sz w:val="28"/>
          <w:szCs w:val="28"/>
          <w:lang w:val="en-US" w:eastAsia="ru-RU"/>
        </w:rPr>
        <w:t>]</w:t>
      </w:r>
      <w:r>
        <w:rPr>
          <w:rFonts w:ascii="Times New Roman" w:hAnsi="Times New Roman"/>
          <w:color w:val="FF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tk-TM" w:eastAsia="ru-RU"/>
        </w:rPr>
        <w:t xml:space="preserve">– </w:t>
      </w:r>
      <w:r w:rsidR="002A75C5">
        <w:rPr>
          <w:rFonts w:ascii="Times New Roman" w:hAnsi="Times New Roman"/>
          <w:color w:val="FF0000"/>
          <w:sz w:val="28"/>
          <w:szCs w:val="28"/>
          <w:lang w:val="tk-TM" w:eastAsia="ru-RU"/>
        </w:rPr>
        <w:t>3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usga.</w:t>
      </w:r>
    </w:p>
    <w:p w14:paraId="377987CB" w14:textId="1BC4705B" w:rsidR="005C61F5" w:rsidRPr="007B7430" w:rsidRDefault="005C61F5" w:rsidP="005C61F5">
      <w:pPr>
        <w:pStyle w:val="NoSpacing"/>
        <w:numPr>
          <w:ilvl w:val="0"/>
          <w:numId w:val="2"/>
        </w:numPr>
        <w:spacing w:line="360" w:lineRule="auto"/>
        <w:ind w:left="1276" w:hanging="357"/>
        <w:rPr>
          <w:rFonts w:ascii="Times New Roman" w:hAnsi="Times New Roman"/>
          <w:sz w:val="28"/>
          <w:szCs w:val="28"/>
          <w:lang w:val="tk-TM" w:eastAsia="ru-RU"/>
        </w:rPr>
      </w:pPr>
      <w:r>
        <w:rPr>
          <w:rFonts w:ascii="Times New Roman" w:hAnsi="Times New Roman"/>
          <w:sz w:val="28"/>
          <w:szCs w:val="28"/>
          <w:lang w:val="tk-TM" w:eastAsia="ru-RU"/>
        </w:rPr>
        <w:t>Baha ylalaşygynyň t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eswirnamasy – 1 </w:t>
      </w:r>
      <w:r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usga.</w:t>
      </w:r>
    </w:p>
    <w:p w14:paraId="750C38E6" w14:textId="3FAA8FB8" w:rsidR="002E67C8" w:rsidRPr="005C61F5" w:rsidRDefault="005C61F5" w:rsidP="005C61F5">
      <w:pPr>
        <w:pStyle w:val="NoSpacing"/>
        <w:numPr>
          <w:ilvl w:val="0"/>
          <w:numId w:val="2"/>
        </w:numPr>
        <w:spacing w:line="360" w:lineRule="auto"/>
        <w:ind w:left="1276" w:hanging="357"/>
        <w:rPr>
          <w:rFonts w:ascii="Times New Roman" w:hAnsi="Times New Roman"/>
          <w:sz w:val="28"/>
          <w:szCs w:val="28"/>
          <w:lang w:val="tk-TM" w:eastAsia="ru-RU"/>
        </w:rPr>
      </w:pPr>
      <w:r>
        <w:rPr>
          <w:rFonts w:ascii="Times New Roman" w:hAnsi="Times New Roman"/>
          <w:sz w:val="28"/>
          <w:szCs w:val="28"/>
          <w:lang w:val="tk-TM" w:eastAsia="ru-RU"/>
        </w:rPr>
        <w:t xml:space="preserve">Baha </w:t>
      </w:r>
      <w:r w:rsidRPr="00FB0472">
        <w:rPr>
          <w:rFonts w:ascii="Times New Roman" w:hAnsi="Times New Roman"/>
          <w:sz w:val="28"/>
          <w:szCs w:val="28"/>
          <w:lang w:val="tk-TM" w:eastAsia="ru-RU"/>
        </w:rPr>
        <w:t>s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ahypasy – </w:t>
      </w:r>
      <w:r>
        <w:rPr>
          <w:rFonts w:ascii="Times New Roman" w:hAnsi="Times New Roman"/>
          <w:sz w:val="28"/>
          <w:szCs w:val="28"/>
          <w:lang w:val="tr-TR" w:eastAsia="ru-RU"/>
        </w:rPr>
        <w:t>1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</w:t>
      </w:r>
    </w:p>
    <w:sectPr w:rsidR="002E67C8" w:rsidRPr="005C61F5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97F81" w14:textId="77777777" w:rsidR="004344E5" w:rsidRDefault="004344E5" w:rsidP="002B2F34">
      <w:pPr>
        <w:spacing w:after="0" w:line="240" w:lineRule="auto"/>
      </w:pPr>
      <w:r>
        <w:separator/>
      </w:r>
    </w:p>
  </w:endnote>
  <w:endnote w:type="continuationSeparator" w:id="0">
    <w:p w14:paraId="3412D37B" w14:textId="77777777" w:rsidR="004344E5" w:rsidRDefault="004344E5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177A1" w14:textId="77777777" w:rsidR="002B2F34" w:rsidRDefault="002B2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D2047" w14:textId="77777777" w:rsidR="002B2F34" w:rsidRDefault="002B2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7F776" w14:textId="77777777" w:rsidR="002B2F34" w:rsidRDefault="002B2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BD8A6" w14:textId="77777777" w:rsidR="004344E5" w:rsidRDefault="004344E5" w:rsidP="002B2F34">
      <w:pPr>
        <w:spacing w:after="0" w:line="240" w:lineRule="auto"/>
      </w:pPr>
      <w:r>
        <w:separator/>
      </w:r>
    </w:p>
  </w:footnote>
  <w:footnote w:type="continuationSeparator" w:id="0">
    <w:p w14:paraId="19729AC6" w14:textId="77777777" w:rsidR="004344E5" w:rsidRDefault="004344E5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8661" w14:textId="4C20EAB0" w:rsidR="002B2F34" w:rsidRDefault="004344E5">
    <w:pPr>
      <w:pStyle w:val="Header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C210E" w14:textId="2ACB3148" w:rsidR="002B2F34" w:rsidRDefault="004344E5">
    <w:pPr>
      <w:pStyle w:val="Header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6FEF" w14:textId="43807806" w:rsidR="002B2F34" w:rsidRDefault="004344E5">
    <w:pPr>
      <w:pStyle w:val="Header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1E0936"/>
    <w:multiLevelType w:val="hybridMultilevel"/>
    <w:tmpl w:val="366AF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3D"/>
    <w:rsid w:val="001D4CEE"/>
    <w:rsid w:val="002A5669"/>
    <w:rsid w:val="002A75C5"/>
    <w:rsid w:val="002B2F34"/>
    <w:rsid w:val="002E67C8"/>
    <w:rsid w:val="00432A5E"/>
    <w:rsid w:val="004344E5"/>
    <w:rsid w:val="00444118"/>
    <w:rsid w:val="004C0B09"/>
    <w:rsid w:val="005454ED"/>
    <w:rsid w:val="00562617"/>
    <w:rsid w:val="00571EBC"/>
    <w:rsid w:val="005C61F5"/>
    <w:rsid w:val="00635C68"/>
    <w:rsid w:val="006A4BBF"/>
    <w:rsid w:val="006C713D"/>
    <w:rsid w:val="00B076B9"/>
    <w:rsid w:val="00DF5E40"/>
    <w:rsid w:val="00ED7A1B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F34"/>
  </w:style>
  <w:style w:type="paragraph" w:styleId="Footer">
    <w:name w:val="footer"/>
    <w:basedOn w:val="Normal"/>
    <w:link w:val="Foot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F34"/>
  </w:style>
  <w:style w:type="paragraph" w:styleId="NoSpacing">
    <w:name w:val="No Spacing"/>
    <w:uiPriority w:val="1"/>
    <w:qFormat/>
    <w:rsid w:val="005C61F5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5</cp:revision>
  <dcterms:created xsi:type="dcterms:W3CDTF">2021-05-17T10:53:00Z</dcterms:created>
  <dcterms:modified xsi:type="dcterms:W3CDTF">2022-09-15T07:23:00Z</dcterms:modified>
</cp:coreProperties>
</file>